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color w:val="01717a"/>
          <w:sz w:val="32"/>
          <w:szCs w:val="32"/>
        </w:rPr>
      </w:pPr>
      <w:r w:rsidDel="00000000" w:rsidR="00000000" w:rsidRPr="00000000">
        <w:rPr>
          <w:b w:val="1"/>
          <w:color w:val="01717a"/>
          <w:sz w:val="32"/>
          <w:szCs w:val="32"/>
          <w:rtl w:val="0"/>
        </w:rPr>
        <w:t xml:space="preserve">Moció pel desplegament de mesures efectives contra la segregació escolar al </w:t>
      </w:r>
      <w:r w:rsidDel="00000000" w:rsidR="00000000" w:rsidRPr="00000000">
        <w:rPr>
          <w:b w:val="1"/>
          <w:color w:val="01717a"/>
          <w:sz w:val="32"/>
          <w:szCs w:val="32"/>
          <w:rtl w:val="0"/>
        </w:rPr>
        <w:t xml:space="preserve">municipi</w:t>
      </w:r>
      <w:r w:rsidDel="00000000" w:rsidR="00000000" w:rsidRPr="00000000">
        <w:rPr>
          <w:b w:val="1"/>
          <w:color w:val="01717a"/>
          <w:sz w:val="32"/>
          <w:szCs w:val="32"/>
          <w:rtl w:val="0"/>
        </w:rPr>
        <w:t xml:space="preserve"> </w:t>
      </w:r>
      <w:r w:rsidDel="00000000" w:rsidR="00000000" w:rsidRPr="00000000">
        <w:rPr>
          <w:b w:val="1"/>
          <w:color w:val="01717a"/>
          <w:rtl w:val="0"/>
        </w:rPr>
        <w:t xml:space="preserve">________________</w:t>
      </w:r>
      <w:r w:rsidDel="00000000" w:rsidR="00000000" w:rsidRPr="00000000">
        <w:rPr>
          <w:b w:val="1"/>
          <w:color w:val="01717a"/>
          <w:sz w:val="32"/>
          <w:szCs w:val="32"/>
          <w:rtl w:val="0"/>
        </w:rPr>
        <w:t xml:space="preserve">*</w:t>
      </w:r>
    </w:p>
    <w:p w:rsidR="00000000" w:rsidDel="00000000" w:rsidP="00000000" w:rsidRDefault="00000000" w:rsidRPr="00000000" w14:paraId="00000002">
      <w:pPr>
        <w:jc w:val="both"/>
        <w:rPr/>
      </w:pPr>
      <w:r w:rsidDel="00000000" w:rsidR="00000000" w:rsidRPr="00000000">
        <w:rPr>
          <w:rtl w:val="0"/>
        </w:rPr>
        <w:t xml:space="preserve">En el Ple de l’Ajuntament de ________________, els grups municipals de </w:t>
      </w:r>
      <w:r w:rsidDel="00000000" w:rsidR="00000000" w:rsidRPr="00000000">
        <w:rPr>
          <w:rtl w:val="0"/>
        </w:rPr>
        <w:t xml:space="preserve">______</w:t>
      </w:r>
      <w:r w:rsidDel="00000000" w:rsidR="00000000" w:rsidRPr="00000000">
        <w:rPr>
          <w:rtl w:val="0"/>
        </w:rPr>
        <w:t xml:space="preserve">____, __</w:t>
      </w:r>
      <w:r w:rsidDel="00000000" w:rsidR="00000000" w:rsidRPr="00000000">
        <w:rPr>
          <w:rtl w:val="0"/>
        </w:rPr>
        <w:t xml:space="preserve">____</w:t>
      </w:r>
      <w:r w:rsidDel="00000000" w:rsidR="00000000" w:rsidRPr="00000000">
        <w:rPr>
          <w:rtl w:val="0"/>
        </w:rPr>
        <w:t xml:space="preserve">____</w:t>
      </w:r>
      <w:r w:rsidDel="00000000" w:rsidR="00000000" w:rsidRPr="00000000">
        <w:rPr>
          <w:rtl w:val="0"/>
        </w:rPr>
        <w:t xml:space="preserve">, ______</w:t>
      </w:r>
      <w:r w:rsidDel="00000000" w:rsidR="00000000" w:rsidRPr="00000000">
        <w:rPr>
          <w:rtl w:val="0"/>
        </w:rPr>
        <w:t xml:space="preserve">____</w:t>
      </w:r>
      <w:r w:rsidDel="00000000" w:rsidR="00000000" w:rsidRPr="00000000">
        <w:rPr>
          <w:rtl w:val="0"/>
        </w:rPr>
        <w:t xml:space="preserve">, ______</w:t>
      </w:r>
      <w:r w:rsidDel="00000000" w:rsidR="00000000" w:rsidRPr="00000000">
        <w:rPr>
          <w:rtl w:val="0"/>
        </w:rPr>
        <w:t xml:space="preserve">____</w:t>
      </w:r>
      <w:r w:rsidDel="00000000" w:rsidR="00000000" w:rsidRPr="00000000">
        <w:rPr>
          <w:rtl w:val="0"/>
        </w:rPr>
        <w:t xml:space="preserve"> i __________</w:t>
      </w:r>
      <w:r w:rsidDel="00000000" w:rsidR="00000000" w:rsidRPr="00000000">
        <w:rPr>
          <w:rtl w:val="0"/>
        </w:rPr>
        <w:t xml:space="preserve"> presenten la següent moció pel desplegament de mesures efectives contra la segregació escolar a ________________. La moció ha estat promoguda també des de les entitats ________________, ________________,________________ i ________________.</w:t>
      </w:r>
    </w:p>
    <w:p w:rsidR="00000000" w:rsidDel="00000000" w:rsidP="00000000" w:rsidRDefault="00000000" w:rsidRPr="00000000" w14:paraId="00000003">
      <w:pPr>
        <w:jc w:val="both"/>
        <w:rPr>
          <w:b w:val="1"/>
        </w:rPr>
      </w:pPr>
      <w:r w:rsidDel="00000000" w:rsidR="00000000" w:rsidRPr="00000000">
        <w:rPr>
          <w:b w:val="1"/>
          <w:rtl w:val="0"/>
        </w:rPr>
        <w:t xml:space="preserve">EXPOSICIÓ DE MOTIUS:</w:t>
      </w:r>
    </w:p>
    <w:p w:rsidR="00000000" w:rsidDel="00000000" w:rsidP="00000000" w:rsidRDefault="00000000" w:rsidRPr="00000000" w14:paraId="00000004">
      <w:pPr>
        <w:jc w:val="both"/>
        <w:rPr/>
      </w:pPr>
      <w:r w:rsidDel="00000000" w:rsidR="00000000" w:rsidRPr="00000000">
        <w:rPr>
          <w:b w:val="1"/>
          <w:rtl w:val="0"/>
        </w:rPr>
        <w:t xml:space="preserve">La segregació escolar provoca que en determinats centres educatius es concentri alumnat amb desavantatges, sigui per vulnerabilitats socioeconòmiques o per raó d'origen. </w:t>
      </w:r>
      <w:r w:rsidDel="00000000" w:rsidR="00000000" w:rsidRPr="00000000">
        <w:rPr>
          <w:rtl w:val="0"/>
        </w:rPr>
        <w:t xml:space="preserve">La segregació, a banda de ser moralment reprovable, és molt nociva per a les persones i els municipis que la pateixen. Els alts nivells de segregació escolar estan relacionats amb els baixos resultats educatius, els alts nivells d'abandonament escolar o la manca de cohesió social. L'alumnat vulnerable que va a centres educatius amb concentració d'alumnat vulnerable, al cap de quinze anys, té uns resultats educatius equivalents a 2,5 anys menys d'escolarització respecte la mitjana global. Un efecte que pràcticament desapareix si l'alumnat vulnerable va a escoles amb més heterogeneïtat.</w:t>
      </w:r>
    </w:p>
    <w:p w:rsidR="00000000" w:rsidDel="00000000" w:rsidP="00000000" w:rsidRDefault="00000000" w:rsidRPr="00000000" w14:paraId="00000005">
      <w:pPr>
        <w:jc w:val="both"/>
        <w:rPr/>
      </w:pPr>
      <w:r w:rsidDel="00000000" w:rsidR="00000000" w:rsidRPr="00000000">
        <w:rPr>
          <w:b w:val="1"/>
          <w:rtl w:val="0"/>
        </w:rPr>
        <w:t xml:space="preserve">El Pacte contra la Segregació Escolar (2018) insta els municipis a desplegar mesures concretes per fer front al problema, però en molts municipis encara no s'estan posant en pràctica. </w:t>
      </w: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La segregació escolar no és un fet inevitable.</w:t>
      </w:r>
      <w:r w:rsidDel="00000000" w:rsidR="00000000" w:rsidRPr="00000000">
        <w:rPr>
          <w:rtl w:val="0"/>
        </w:rPr>
        <w:t xml:space="preserve"> Les dades demostren que no hi ha relació entre el percentatge de població immigrant o vulnerable dels municipis i els seus nivells de segregació escolar: hi ha municipis amb poca immigració o vulnerabilitat i alta segregació escolar, i a la inversa. Les dades també demostren que a Catalunya la segregació escolar és superior a la segregació residencial. Per tant, cal assenyalar que la segregació escolar es pot combatre i se sap quines mesures es poden impulsar des dels municipis per reduir-la.</w:t>
      </w:r>
    </w:p>
    <w:p w:rsidR="00000000" w:rsidDel="00000000" w:rsidP="00000000" w:rsidRDefault="00000000" w:rsidRPr="00000000" w14:paraId="00000007">
      <w:pPr>
        <w:jc w:val="both"/>
        <w:rPr/>
      </w:pPr>
      <w:r w:rsidDel="00000000" w:rsidR="00000000" w:rsidRPr="00000000">
        <w:rPr>
          <w:b w:val="1"/>
          <w:rtl w:val="0"/>
        </w:rPr>
        <w:t xml:space="preserve">[NOM DEL MUNICIPI] també pateix amb contundència la segregació escolar</w:t>
      </w:r>
      <w:r w:rsidDel="00000000" w:rsidR="00000000" w:rsidRPr="00000000">
        <w:rPr>
          <w:rtl w:val="0"/>
        </w:rPr>
        <w:t xml:space="preserve">. L’índex de dissimilitud, que mesura el percentatge de segregació escolar al municipi, assenyala que el nostre municipi està a nivells del XX% a primària i XX% a </w:t>
      </w:r>
      <w:r w:rsidDel="00000000" w:rsidR="00000000" w:rsidRPr="00000000">
        <w:rPr>
          <w:rtl w:val="0"/>
        </w:rPr>
        <w:t xml:space="preserve">secundària</w:t>
      </w:r>
      <w:r w:rsidDel="00000000" w:rsidR="00000000" w:rsidRPr="00000000">
        <w:rPr>
          <w:rtl w:val="0"/>
        </w:rPr>
        <w:t xml:space="preserve"> (</w:t>
      </w:r>
      <w:hyperlink r:id="rId7">
        <w:r w:rsidDel="00000000" w:rsidR="00000000" w:rsidRPr="00000000">
          <w:rPr>
            <w:color w:val="1155cc"/>
            <w:u w:val="single"/>
            <w:rtl w:val="0"/>
          </w:rPr>
          <w:t xml:space="preserve">CONSULTA LES DADES AQUÍ</w:t>
        </w:r>
      </w:hyperlink>
      <w:r w:rsidDel="00000000" w:rsidR="00000000" w:rsidRPr="00000000">
        <w:rPr>
          <w:rtl w:val="0"/>
        </w:rPr>
        <w:t xml:space="preserve">). Les dades també assenyalen que: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 DEL MUNICIPI] es troba entre el grup de </w:t>
      </w:r>
      <w:r w:rsidDel="00000000" w:rsidR="00000000" w:rsidRPr="00000000">
        <w:rPr>
          <w:rtl w:val="0"/>
        </w:rPr>
        <w:t xml:space="preserve">65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municipis que tenen alts o molt alts nivells de segregació escolar, se</w:t>
      </w:r>
      <w:r w:rsidDel="00000000" w:rsidR="00000000" w:rsidRPr="00000000">
        <w:rPr>
          <w:rtl w:val="0"/>
        </w:rPr>
        <w:t xml:space="preserve">gons la Fundació Bofill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CONSULTA SI EL TEU MUNICIPI ES TROBA EN AQUESTA SITUACIÓ</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 DEL MUNICIPI] es troba entre el grup de municipis que han empitjorat els seus nivells de segregació </w:t>
      </w:r>
      <w:r w:rsidDel="00000000" w:rsidR="00000000" w:rsidRPr="00000000">
        <w:rPr>
          <w:rtl w:val="0"/>
        </w:rPr>
        <w:t xml:space="preserve">a educació primària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els últims 5 anys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CONSULTA SI EL TEU MUNICIPI ES TROBA EN AQUESTA SITUACIÓ EN AQUEST </w:t>
        </w:r>
      </w:hyperlink>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ENLLAÇ</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 DEL MUNICIPI] es troba entre el grup de </w:t>
      </w:r>
      <w:r w:rsidDel="00000000" w:rsidR="00000000" w:rsidRPr="00000000">
        <w:rPr>
          <w:rtl w:val="0"/>
        </w:rPr>
        <w:t xml:space="preserve">60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municipis no disposen d’Oficina Municipal d’Escolarització (OME), un dispositiu clau per poder orientar les famílies i articula estratègies contra la segregació escolar. (</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CONSULTA SI EL TEU MUNICIPI ES TROBA EN AQUESTA SITUACIÓ EN AQUEST ENLLAÇ</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B">
      <w:pPr>
        <w:jc w:val="both"/>
        <w:rPr>
          <w:b w:val="1"/>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PER AQUESTS MOTIUS, L’AJUNTAMENT ES COMPROMET A:</w:t>
      </w:r>
    </w:p>
    <w:p w:rsidR="00000000" w:rsidDel="00000000" w:rsidP="00000000" w:rsidRDefault="00000000" w:rsidRPr="00000000" w14:paraId="0000000E">
      <w:pPr>
        <w:jc w:val="both"/>
        <w:rPr/>
      </w:pPr>
      <w:r w:rsidDel="00000000" w:rsidR="00000000" w:rsidRPr="00000000">
        <w:rPr>
          <w:rtl w:val="0"/>
        </w:rPr>
        <w:t xml:space="preserve">Desplegar 8 mesures d’urgència per evitar l’increment de la segregació escolar al municipi i afavorir una escolarització equilibrada:</w:t>
      </w:r>
    </w:p>
    <w:p w:rsidR="00000000" w:rsidDel="00000000" w:rsidP="00000000" w:rsidRDefault="00000000" w:rsidRPr="00000000" w14:paraId="0000000F">
      <w:pPr>
        <w:jc w:val="both"/>
        <w:rPr/>
      </w:pPr>
      <w:r w:rsidDel="00000000" w:rsidR="00000000" w:rsidRPr="00000000">
        <w:rPr>
          <w:b w:val="1"/>
          <w:rtl w:val="0"/>
        </w:rPr>
        <w:t xml:space="preserve">1-Elaborar i desplegar un Pacte Local Contra la Segregació Escolar del municipi amb el suport de forces polítiques i comunitat educativa.</w:t>
      </w:r>
      <w:r w:rsidDel="00000000" w:rsidR="00000000" w:rsidRPr="00000000">
        <w:rPr>
          <w:rtl w:val="0"/>
        </w:rPr>
        <w:t xml:space="preserve"> </w:t>
      </w:r>
    </w:p>
    <w:p w:rsidR="00000000" w:rsidDel="00000000" w:rsidP="00000000" w:rsidRDefault="00000000" w:rsidRPr="00000000" w14:paraId="00000010">
      <w:pPr>
        <w:jc w:val="both"/>
        <w:rPr>
          <w:color w:val="bf9000"/>
        </w:rPr>
      </w:pPr>
      <w:r w:rsidDel="00000000" w:rsidR="00000000" w:rsidRPr="00000000">
        <w:rPr>
          <w:rtl w:val="0"/>
        </w:rPr>
        <w:t xml:space="preserve">D’acord amb les recomanacions del Pacte Contra la Segregació Escolar de Catalunya, i d’acord amb les recomanacions </w:t>
      </w:r>
      <w:hyperlink r:id="rId12">
        <w:r w:rsidDel="00000000" w:rsidR="00000000" w:rsidRPr="00000000">
          <w:rPr>
            <w:color w:val="1155cc"/>
            <w:u w:val="single"/>
            <w:rtl w:val="0"/>
          </w:rPr>
          <w:t xml:space="preserve">d’estudis diversos</w:t>
        </w:r>
      </w:hyperlink>
      <w:r w:rsidDel="00000000" w:rsidR="00000000" w:rsidRPr="00000000">
        <w:rPr>
          <w:rtl w:val="0"/>
        </w:rPr>
        <w:t xml:space="preserve">, l’Ajuntament ha d’elaborar i desplegar un pacte local contra la segregació </w:t>
      </w:r>
      <w:r w:rsidDel="00000000" w:rsidR="00000000" w:rsidRPr="00000000">
        <w:rPr>
          <w:rtl w:val="0"/>
        </w:rPr>
        <w:t xml:space="preserve">escolar</w:t>
      </w:r>
      <w:r w:rsidDel="00000000" w:rsidR="00000000" w:rsidRPr="00000000">
        <w:rPr>
          <w:rtl w:val="0"/>
        </w:rPr>
        <w:t xml:space="preserve"> que permeti obrir un debat, reconèixer el problema públicament i definir una estratègia compartida per fer-hi front. El pacte ha de contenir mesures concretes en àmbits com la planificació de l’oferta escolar, la gestió de l’escolarització, l’acompanyament i orientació de les famílies o mesures per millorar els recursos i acompanyar els centres educatius amb més dificultats.</w:t>
      </w: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2</w:t>
      </w:r>
      <w:r w:rsidDel="00000000" w:rsidR="00000000" w:rsidRPr="00000000">
        <w:rPr>
          <w:b w:val="1"/>
          <w:rtl w:val="0"/>
        </w:rPr>
        <w:t xml:space="preserve">-Ajustar l’oferta de places al volum real d’alumnat previst per al curs següent.</w:t>
      </w:r>
    </w:p>
    <w:p w:rsidR="00000000" w:rsidDel="00000000" w:rsidP="00000000" w:rsidRDefault="00000000" w:rsidRPr="00000000" w14:paraId="00000012">
      <w:pPr>
        <w:jc w:val="both"/>
        <w:rPr/>
      </w:pPr>
      <w:r w:rsidDel="00000000" w:rsidR="00000000" w:rsidRPr="00000000">
        <w:rPr>
          <w:rtl w:val="0"/>
        </w:rPr>
        <w:t xml:space="preserve">La sobreoferta de places actual deixa moltes vacants als centres menys desitjats i aquestes vacants s’omplen amb més facilitat amb alumnes vulnerables de fora de termini o matrícula viva, que són habitualment més vulnerables. Cal que l’Ajuntament planifiqui el curs següent amb una oferta inicial que cobreixi l’alumnat matriculat dins de termini, de tal manera que el repartiment posterior de l’alumnat fora de termini es pugui fer de manera equilibrada entre tots els centres.</w:t>
      </w:r>
    </w:p>
    <w:p w:rsidR="00000000" w:rsidDel="00000000" w:rsidP="00000000" w:rsidRDefault="00000000" w:rsidRPr="00000000" w14:paraId="00000013">
      <w:pPr>
        <w:jc w:val="both"/>
        <w:rPr>
          <w:b w:val="1"/>
        </w:rPr>
      </w:pPr>
      <w:r w:rsidDel="00000000" w:rsidR="00000000" w:rsidRPr="00000000">
        <w:rPr>
          <w:b w:val="1"/>
          <w:rtl w:val="0"/>
        </w:rPr>
        <w:t xml:space="preserve">3-</w:t>
      </w:r>
      <w:r w:rsidDel="00000000" w:rsidR="00000000" w:rsidRPr="00000000">
        <w:rPr>
          <w:rtl w:val="0"/>
        </w:rPr>
        <w:t xml:space="preserve">  </w:t>
      </w:r>
      <w:r w:rsidDel="00000000" w:rsidR="00000000" w:rsidRPr="00000000">
        <w:rPr>
          <w:b w:val="1"/>
          <w:rtl w:val="0"/>
        </w:rPr>
        <w:t xml:space="preserve">Elaborar, en col·laboració amb la Inspecció, un sistema d’indicadors de seguiment de les mesures contra la segregació i el reequilibri de les escoles i fer-ne presentacions públiques.</w:t>
      </w:r>
    </w:p>
    <w:p w:rsidR="00000000" w:rsidDel="00000000" w:rsidP="00000000" w:rsidRDefault="00000000" w:rsidRPr="00000000" w14:paraId="00000014">
      <w:pPr>
        <w:jc w:val="both"/>
        <w:rPr/>
      </w:pPr>
      <w:r w:rsidDel="00000000" w:rsidR="00000000" w:rsidRPr="00000000">
        <w:rPr>
          <w:rtl w:val="0"/>
        </w:rPr>
        <w:t xml:space="preserve">L'avaluació de resultats, la transparència i la publicitat són bones pràctiques que ajuden qualsevol política pública a consolidar-se i millorar al llarg del temps. Un compromís fort contra la segregació escolar requereix un sistema d'indicadors que permeti saber on està el municipi, com ha progressat i quins són els reptes futurs. A més a més, que aquestes dades s'exposin de forma periòdica permet legitimar l'aposta per l'escolarització equilibrada i fer partícip a la ciutadania de la reflexió conjunta.</w:t>
      </w:r>
    </w:p>
    <w:p w:rsidR="00000000" w:rsidDel="00000000" w:rsidP="00000000" w:rsidRDefault="00000000" w:rsidRPr="00000000" w14:paraId="00000015">
      <w:pPr>
        <w:jc w:val="both"/>
        <w:rPr>
          <w:b w:val="1"/>
        </w:rPr>
      </w:pPr>
      <w:r w:rsidDel="00000000" w:rsidR="00000000" w:rsidRPr="00000000">
        <w:rPr>
          <w:b w:val="1"/>
          <w:rtl w:val="0"/>
        </w:rPr>
        <w:t xml:space="preserve">4- Identificar sistemàticament oportunitats per fer una oferta singular de places per donar a conèixer a les famílies els centres educatius menys desitjats.</w:t>
      </w:r>
    </w:p>
    <w:p w:rsidR="00000000" w:rsidDel="00000000" w:rsidP="00000000" w:rsidRDefault="00000000" w:rsidRPr="00000000" w14:paraId="00000016">
      <w:pPr>
        <w:jc w:val="both"/>
        <w:rPr/>
      </w:pPr>
      <w:r w:rsidDel="00000000" w:rsidR="00000000" w:rsidRPr="00000000">
        <w:rPr>
          <w:rtl w:val="0"/>
        </w:rPr>
        <w:t xml:space="preserve">L’oferta singular és una bona eina per desegregar centres, si s’utilitza de forma adequada. Aquesta garanteix l’entrada a un grup prèviament establert a un centre concret. Si un municipi és capaç d'identificar metòdicament aquests grups, pot conduir-los a escoles determinades si considera que això millorarà l’escolarització equilibrada al municipi. És responsabilitat dels agents públics ser proactius en la recerca i la difusió del mecanisme que és l’oferta singular. </w:t>
      </w:r>
    </w:p>
    <w:p w:rsidR="00000000" w:rsidDel="00000000" w:rsidP="00000000" w:rsidRDefault="00000000" w:rsidRPr="00000000" w14:paraId="00000017">
      <w:pPr>
        <w:jc w:val="both"/>
        <w:rPr>
          <w:b w:val="1"/>
        </w:rPr>
      </w:pPr>
      <w:r w:rsidDel="00000000" w:rsidR="00000000" w:rsidRPr="00000000">
        <w:rPr>
          <w:b w:val="1"/>
          <w:rtl w:val="0"/>
        </w:rPr>
        <w:t xml:space="preserve">5- Activar estratègies d’informació a les portes obertes.</w:t>
      </w:r>
    </w:p>
    <w:p w:rsidR="00000000" w:rsidDel="00000000" w:rsidP="00000000" w:rsidRDefault="00000000" w:rsidRPr="00000000" w14:paraId="00000018">
      <w:pPr>
        <w:jc w:val="both"/>
        <w:rPr/>
      </w:pPr>
      <w:r w:rsidDel="00000000" w:rsidR="00000000" w:rsidRPr="00000000">
        <w:rPr>
          <w:rtl w:val="0"/>
        </w:rPr>
        <w:t xml:space="preserve">Moltes escoles segregades ho són pel fort estigma social que pateixen sobre les seves esquenes. Per aquest motiu, les famílies més capitalitzades ni contemplen la possibilitat de matricular els seus fills i filles al centre. Aquesta dinàmica dificulta que projectes educatius interessants, no tinguin ni l'oportunitat de ser exposats a la comunitat. És possible trencar aquesta dinàmica si el municipi realitza una estratègia conscient de portes obertes. Fer que les hores no coincideixin, programar diverses sessions o fer una ruta per les escoles, són bones pràctiques en aquest sentit. Planificar de forma singular l'explicació a les portes obertes amb els centres amb un alt grau de segregació també pot ajudar.</w:t>
      </w:r>
    </w:p>
    <w:p w:rsidR="00000000" w:rsidDel="00000000" w:rsidP="00000000" w:rsidRDefault="00000000" w:rsidRPr="00000000" w14:paraId="00000019">
      <w:pPr>
        <w:jc w:val="both"/>
        <w:rPr>
          <w:b w:val="1"/>
        </w:rPr>
      </w:pPr>
      <w:r w:rsidDel="00000000" w:rsidR="00000000" w:rsidRPr="00000000">
        <w:rPr>
          <w:b w:val="1"/>
          <w:rtl w:val="0"/>
        </w:rPr>
        <w:t xml:space="preserve">6- Revisar la zonificació i les adscripcions per assegurar que promouen l'heterogeneïtat de les escoles i instituts.</w:t>
      </w:r>
    </w:p>
    <w:p w:rsidR="00000000" w:rsidDel="00000000" w:rsidP="00000000" w:rsidRDefault="00000000" w:rsidRPr="00000000" w14:paraId="0000001A">
      <w:pPr>
        <w:jc w:val="both"/>
        <w:rPr/>
      </w:pPr>
      <w:r w:rsidDel="00000000" w:rsidR="00000000" w:rsidRPr="00000000">
        <w:rPr>
          <w:rtl w:val="0"/>
        </w:rPr>
        <w:t xml:space="preserve">La zonificació d'un municipi és un dels elements clau en el procés d'escolarització i cal que estigui dissenyada per tal de fomentar l'equitat. El decret 11/2021, de la programació de l'oferta educativa i del procediment d'admissió en els centres del Servei d'Educació de Catalunya convida les administracions a revisar la seva zonificació partint dels criteris de l'escolarització equilibrada. La gran majoria de zonificacions de Catalunya es mantenen iguals que abans de la publicació d’aquest decret. Un municipi compromès amb l’escolarització equilibrada ha de revisar el seu mapa de zones amb celeritat amb les lents de l’equitat. </w:t>
      </w:r>
    </w:p>
    <w:p w:rsidR="00000000" w:rsidDel="00000000" w:rsidP="00000000" w:rsidRDefault="00000000" w:rsidRPr="00000000" w14:paraId="0000001B">
      <w:pPr>
        <w:jc w:val="both"/>
        <w:rPr>
          <w:b w:val="1"/>
        </w:rPr>
      </w:pPr>
      <w:r w:rsidDel="00000000" w:rsidR="00000000" w:rsidRPr="00000000">
        <w:rPr>
          <w:b w:val="1"/>
          <w:rtl w:val="0"/>
        </w:rPr>
        <w:t xml:space="preserve">7- Posar en marxa una Oficina Municipal d'Escolarització al municipi.</w:t>
      </w:r>
    </w:p>
    <w:p w:rsidR="00000000" w:rsidDel="00000000" w:rsidP="00000000" w:rsidRDefault="00000000" w:rsidRPr="00000000" w14:paraId="0000001C">
      <w:pPr>
        <w:jc w:val="both"/>
        <w:rPr/>
      </w:pPr>
      <w:r w:rsidDel="00000000" w:rsidR="00000000" w:rsidRPr="00000000">
        <w:rPr>
          <w:rtl w:val="0"/>
        </w:rPr>
        <w:t xml:space="preserve">L'OME és l'espai municipal sobre el qual han de girar totes les polítiques d'escolarització del municipi. Disposar d'una Oficina Municipal d'Escolarització permet centralitzar i coordinar tota la informació, rebre a l'alumnat que arriba al llarg del curs o liderar processos per millorar les polítiques de ciutat en clau d'equitat. (</w:t>
      </w:r>
      <w:hyperlink r:id="rId13">
        <w:r w:rsidDel="00000000" w:rsidR="00000000" w:rsidRPr="00000000">
          <w:rPr>
            <w:color w:val="1155cc"/>
            <w:u w:val="single"/>
            <w:rtl w:val="0"/>
          </w:rPr>
          <w:t xml:space="preserve">CONSULTA SI EL TEU MUNICIPI ES TROBA EN AQUESTA SITUACIÓ EN AQUEST ENLLAÇ</w:t>
        </w:r>
      </w:hyperlink>
      <w:r w:rsidDel="00000000" w:rsidR="00000000" w:rsidRPr="00000000">
        <w:rPr>
          <w:rtl w:val="0"/>
        </w:rPr>
        <w:t xml:space="preserve">).</w:t>
      </w:r>
    </w:p>
    <w:p w:rsidR="00000000" w:rsidDel="00000000" w:rsidP="00000000" w:rsidRDefault="00000000" w:rsidRPr="00000000" w14:paraId="0000001D">
      <w:pPr>
        <w:jc w:val="both"/>
        <w:rPr>
          <w:b w:val="1"/>
        </w:rPr>
      </w:pPr>
      <w:r w:rsidDel="00000000" w:rsidR="00000000" w:rsidRPr="00000000">
        <w:rPr>
          <w:b w:val="1"/>
          <w:rtl w:val="0"/>
        </w:rPr>
        <w:t xml:space="preserve">8</w:t>
      </w:r>
      <w:r w:rsidDel="00000000" w:rsidR="00000000" w:rsidRPr="00000000">
        <w:rPr>
          <w:b w:val="1"/>
          <w:rtl w:val="0"/>
        </w:rPr>
        <w:t xml:space="preserve">- Fer arribar una còpia d’aquests acords al Departament d’Educació de Catalunya, el Síndic de Greuges de Catalunya que impulsa el Pacte Contra la Segregació Escolar de Catalunya i a la Fundació Jaume Bofill, entitat que estudia la segregació escolar i les mesures per reduir-la.</w:t>
      </w:r>
    </w:p>
    <w:sectPr>
      <w:headerReference r:id="rId14" w:type="default"/>
      <w:footerReference r:id="rId15"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alibri" w:cs="Calibri" w:eastAsia="Calibri" w:hAnsi="Calibri"/>
        <w:b w:val="0"/>
        <w:smallCaps w:val="0"/>
        <w:strike w:val="0"/>
        <w:color w:val="000000"/>
        <w:sz w:val="18"/>
        <w:szCs w:val="18"/>
        <w:u w:val="none"/>
        <w:shd w:fill="auto" w:val="clear"/>
        <w:vertAlign w:val="baseline"/>
      </w:rPr>
    </w:pPr>
    <w:r w:rsidDel="00000000" w:rsidR="00000000" w:rsidRPr="00000000">
      <w:rPr>
        <w:sz w:val="18"/>
        <w:szCs w:val="18"/>
        <w:rtl w:val="0"/>
      </w:rPr>
      <w:t xml:space="preserve">*Aquesta plantilla de moció es basa en els estudis realitzats per la Fundació Jaume Bofill i el Síndic de Greuges sobre segregació escolar. Podeu adaptar-la a la realitat del municipi tal com s'indica en la mateixa plantilla. Es demana fer-ne un ús responsable i usar-la respectant tota la recerca i les evidències generades fins al moment. Per a qualsevol dubte o aclariment podeu posar-vos en contacte amb la Fundació Bofill: fbofill@fbofill.cat</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both"/>
      <w:rPr/>
    </w:pPr>
    <w:r w:rsidDel="00000000" w:rsidR="00000000" w:rsidRPr="00000000">
      <w:rPr>
        <w:b w:val="1"/>
        <w:sz w:val="32"/>
        <w:szCs w:val="32"/>
      </w:rPr>
      <w:drawing>
        <wp:inline distB="114300" distT="114300" distL="114300" distR="114300">
          <wp:extent cx="903600" cy="363517"/>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03600" cy="363517"/>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4504380</wp:posOffset>
          </wp:positionH>
          <wp:positionV relativeFrom="paragraph">
            <wp:posOffset>66676</wp:posOffset>
          </wp:positionV>
          <wp:extent cx="900000" cy="1980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00000" cy="198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a-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basedOn w:val="Fuentedeprrafopredeter"/>
    <w:uiPriority w:val="99"/>
    <w:unhideWhenUsed w:val="1"/>
    <w:rsid w:val="00357CEB"/>
    <w:rPr>
      <w:color w:val="0563c1" w:themeColor="hyperlink"/>
      <w:u w:val="single"/>
    </w:rPr>
  </w:style>
  <w:style w:type="paragraph" w:styleId="Prrafodelista">
    <w:name w:val="List Paragraph"/>
    <w:basedOn w:val="Normal"/>
    <w:uiPriority w:val="34"/>
    <w:qFormat w:val="1"/>
    <w:rsid w:val="009228FF"/>
    <w:pPr>
      <w:ind w:left="720"/>
      <w:contextualSpacing w:val="1"/>
    </w:pPr>
  </w:style>
  <w:style w:type="paragraph" w:styleId="Encabezado">
    <w:name w:val="header"/>
    <w:basedOn w:val="Normal"/>
    <w:link w:val="EncabezadoCar"/>
    <w:uiPriority w:val="99"/>
    <w:unhideWhenUsed w:val="1"/>
    <w:rsid w:val="009228F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228FF"/>
  </w:style>
  <w:style w:type="paragraph" w:styleId="Piedepgina">
    <w:name w:val="footer"/>
    <w:basedOn w:val="Normal"/>
    <w:link w:val="PiedepginaCar"/>
    <w:uiPriority w:val="99"/>
    <w:unhideWhenUsed w:val="1"/>
    <w:rsid w:val="009228F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228F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fundaciobofill.cat/blog/mapa-interactiu-un-ter-dels-municipis-amb-ms-de-10-000-habitants-encara-no-tenen-oficina-municipal-d-escolaritzaci" TargetMode="External"/><Relationship Id="rId10" Type="http://schemas.openxmlformats.org/officeDocument/2006/relationships/hyperlink" Target="https://fundaciobofill.cat/blog/mapa-interactiu-quin-nivell-de-segregaci-escolar-hi-ha-al-teu-municipi" TargetMode="External"/><Relationship Id="rId13" Type="http://schemas.openxmlformats.org/officeDocument/2006/relationships/hyperlink" Target="https://fundaciobofill.cat/blog/mapa-interactiu-un-ter-dels-municipis-amb-ms-de-10-000-habitants-encara-no-tenen-oficina-municipal-d-escolaritzaci" TargetMode="External"/><Relationship Id="rId12" Type="http://schemas.openxmlformats.org/officeDocument/2006/relationships/hyperlink" Target="https://www.sindic.cat/site/unitFiles/7675/El%20paper%20escoles%20i%20segregacio%20escolar_2021_cat_ok.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undaciobofill.cat/blog/mapa-interactiu-quin-nivell-de-segregaci-escolar-hi-ha-al-teu-municipi"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undaciobofill.cat/blog/mapa-interactiu-quin-nivell-de-segregaci-escolar-hi-ha-al-teu-municipi" TargetMode="External"/><Relationship Id="rId8" Type="http://schemas.openxmlformats.org/officeDocument/2006/relationships/hyperlink" Target="https://fundaciobofill.cat/blog/mapa-interactiu-quin-nivell-de-segregaci-escolar-hi-ha-al-teu-municip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qBKxThfmnNvpSU4ds7zhrH6Mw==">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2023-09-19T14:22:00Z</dcterms:created>
  <dc:creator>Julián Claramunt</dc:creator>
</cp:coreProperties>
</file>